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C2" w:rsidRPr="008216C2" w:rsidRDefault="008216C2" w:rsidP="008216C2">
      <w:pPr>
        <w:bidi/>
        <w:spacing w:after="150" w:line="270" w:lineRule="atLeast"/>
        <w:ind w:left="270"/>
        <w:jc w:val="both"/>
        <w:rPr>
          <w:rFonts w:ascii="Tahoma" w:eastAsia="Times New Roman" w:hAnsi="Tahoma" w:cs="Tahoma"/>
          <w:sz w:val="17"/>
          <w:szCs w:val="17"/>
          <w:rtl/>
        </w:rPr>
      </w:pPr>
      <w:r w:rsidRPr="008216C2">
        <w:rPr>
          <w:rFonts w:ascii="Tahoma" w:eastAsia="Times New Roman" w:hAnsi="Tahoma" w:cs="Tahoma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D47E2" wp14:editId="50FB8B08">
                <wp:simplePos x="0" y="0"/>
                <wp:positionH relativeFrom="column">
                  <wp:posOffset>2209800</wp:posOffset>
                </wp:positionH>
                <wp:positionV relativeFrom="paragraph">
                  <wp:posOffset>73660</wp:posOffset>
                </wp:positionV>
                <wp:extent cx="1666875" cy="4476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4767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0933" w:rsidRPr="00E212C0" w:rsidRDefault="00A50933" w:rsidP="008216C2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شرایط احراز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26" style="position:absolute;left:0;text-align:left;margin-left:174pt;margin-top:5.8pt;width:131.25pt;height:3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" fillcolor="#5b9bd5" strokecolor="#41719c" strokeweight="1pt">
                <v:stroke joinstyle="miter"/>
                <v:textbox>
                  <w:txbxContent>
                    <w:p w:rsidR="00A50933" w:rsidRPr="00E212C0" w:rsidRDefault="00A50933" w:rsidP="008216C2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شرایط احراز</w:t>
                      </w:r>
                    </w:p>
                  </w:txbxContent>
                </v:textbox>
              </v:roundrect>
            </w:pict>
          </mc:Fallback>
        </mc:AlternateContent>
      </w:r>
    </w:p>
    <w:p w:rsidR="008216C2" w:rsidRPr="008216C2" w:rsidRDefault="008216C2" w:rsidP="008216C2">
      <w:pPr>
        <w:bidi/>
        <w:spacing w:after="150" w:line="270" w:lineRule="atLeast"/>
        <w:ind w:left="270"/>
        <w:jc w:val="both"/>
        <w:rPr>
          <w:rFonts w:ascii="Tahoma" w:eastAsia="Times New Roman" w:hAnsi="Tahoma" w:cs="Tahoma"/>
          <w:sz w:val="17"/>
          <w:szCs w:val="17"/>
          <w:rtl/>
        </w:rPr>
      </w:pPr>
    </w:p>
    <w:p w:rsidR="008216C2" w:rsidRPr="008216C2" w:rsidRDefault="008216C2" w:rsidP="008216C2">
      <w:pPr>
        <w:bidi/>
        <w:spacing w:after="150" w:line="270" w:lineRule="atLeast"/>
        <w:ind w:left="270"/>
        <w:jc w:val="both"/>
        <w:rPr>
          <w:rFonts w:ascii="Tahoma" w:eastAsia="Times New Roman" w:hAnsi="Tahoma" w:cs="Tahoma"/>
          <w:sz w:val="17"/>
          <w:szCs w:val="17"/>
          <w:rtl/>
        </w:rPr>
      </w:pPr>
    </w:p>
    <w:p w:rsidR="008216C2" w:rsidRPr="008216C2" w:rsidRDefault="008216C2" w:rsidP="00A50933">
      <w:pPr>
        <w:bidi/>
        <w:spacing w:after="160" w:line="259" w:lineRule="auto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8216C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تحصیلات</w:t>
      </w:r>
      <w:r w:rsidR="00A50933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 و رشته های مرتبط </w:t>
      </w:r>
      <w:r w:rsidRPr="008216C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:</w:t>
      </w:r>
    </w:p>
    <w:p w:rsidR="008216C2" w:rsidRPr="008216C2" w:rsidRDefault="008216C2" w:rsidP="008216C2">
      <w:pPr>
        <w:bidi/>
        <w:spacing w:after="160" w:line="240" w:lineRule="auto"/>
        <w:rPr>
          <w:rFonts w:ascii="Calibri" w:eastAsia="Calibri" w:hAnsi="Calibri" w:cs="B Nazanin"/>
          <w:sz w:val="24"/>
          <w:szCs w:val="24"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دارا بودن گواهی نامه کارشناسی ارشد یا دکتری در یکی از رشته های تحصیلی</w:t>
      </w:r>
      <w:r w:rsidR="006D005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: 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40" w:lineRule="auto"/>
        <w:ind w:left="571" w:hanging="425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مدیریت با گرایش های (</w:t>
      </w:r>
      <w:r w:rsidR="006D0050"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آموزش عالی </w:t>
      </w:r>
      <w:r w:rsidR="006D0050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</w:t>
      </w: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دولتی، منابع انسانی، رفتاری، سیستم و بهره وری، اجرایی، </w:t>
      </w:r>
      <w:r w:rsidRPr="008216C2">
        <w:rPr>
          <w:rFonts w:ascii="Calibri" w:eastAsia="Calibri" w:hAnsi="Calibri" w:cs="B Nazanin"/>
          <w:sz w:val="24"/>
          <w:szCs w:val="24"/>
          <w:lang w:bidi="fa-IR"/>
        </w:rPr>
        <w:t>MBA</w:t>
      </w: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، استراتژیک، تطبیقی و توسعه)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40" w:lineRule="auto"/>
        <w:ind w:left="571" w:hanging="425"/>
        <w:contextualSpacing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علوم تربیتی با گرایش</w:t>
      </w: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softHyphen/>
        <w:t>های (مدیریت آموزشی، برنامه ریزی درسی و  آموزشی، سنجش و اندازه گیری، بهسازی منابع انسانی ، تحقیقات آموزشی )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40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علوم ارتباطات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40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برنامه ریزی آموزش عالی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40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پژوهش علوم اجتماعی</w:t>
      </w:r>
    </w:p>
    <w:p w:rsidR="008216C2" w:rsidRPr="008216C2" w:rsidRDefault="006D0050" w:rsidP="008216C2">
      <w:pPr>
        <w:numPr>
          <w:ilvl w:val="0"/>
          <w:numId w:val="1"/>
        </w:numPr>
        <w:bidi/>
        <w:spacing w:after="160" w:line="240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آمار </w:t>
      </w:r>
      <w:r w:rsidR="008216C2"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کاربردی </w:t>
      </w:r>
    </w:p>
    <w:p w:rsidR="008216C2" w:rsidRPr="008216C2" w:rsidRDefault="008216C2" w:rsidP="006D0050">
      <w:pPr>
        <w:numPr>
          <w:ilvl w:val="0"/>
          <w:numId w:val="1"/>
        </w:numPr>
        <w:bidi/>
        <w:spacing w:after="160" w:line="240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مهندسی کامپیوتر و </w:t>
      </w:r>
      <w:r w:rsidR="006D0050" w:rsidRPr="006D0050">
        <w:rPr>
          <w:rFonts w:ascii="Calibri" w:eastAsia="Calibri" w:hAnsi="Calibri" w:cs="B Nazanin"/>
          <w:sz w:val="24"/>
          <w:szCs w:val="24"/>
          <w:lang w:bidi="fa-IR"/>
        </w:rPr>
        <w:t>IT</w:t>
      </w: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</w:t>
      </w:r>
    </w:p>
    <w:p w:rsidR="008E2C64" w:rsidRPr="00A50933" w:rsidRDefault="008216C2" w:rsidP="00A50933">
      <w:pPr>
        <w:numPr>
          <w:ilvl w:val="0"/>
          <w:numId w:val="1"/>
        </w:numPr>
        <w:bidi/>
        <w:spacing w:after="160" w:line="240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سایر رشته ها با شرط حداقل </w:t>
      </w:r>
      <w:r w:rsidR="008E6C75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سال کار حرفه ای در حوزه نظارت و ارزیابی </w:t>
      </w:r>
    </w:p>
    <w:p w:rsidR="008216C2" w:rsidRPr="008216C2" w:rsidRDefault="008216C2" w:rsidP="00A50933">
      <w:pPr>
        <w:bidi/>
        <w:spacing w:after="160" w:line="259" w:lineRule="auto"/>
        <w:rPr>
          <w:rFonts w:ascii="Calibri" w:eastAsia="Calibri" w:hAnsi="Calibri" w:cs="B Nazanin"/>
          <w:sz w:val="26"/>
          <w:szCs w:val="26"/>
          <w:rtl/>
          <w:lang w:bidi="fa-IR"/>
        </w:rPr>
      </w:pPr>
      <w:r w:rsidRPr="008216C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تجارب و سوابق </w:t>
      </w:r>
      <w:r w:rsidRPr="008216C2"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  <w:t>:</w:t>
      </w:r>
      <w:r w:rsidRPr="008216C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</w:p>
    <w:p w:rsidR="008216C2" w:rsidRPr="008216C2" w:rsidRDefault="00A50933" w:rsidP="00A50933">
      <w:pPr>
        <w:bidi/>
        <w:spacing w:after="160" w:line="259" w:lineRule="auto"/>
        <w:ind w:right="-90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دارا بودن </w:t>
      </w:r>
      <w:r w:rsidR="008216C2" w:rsidRPr="008216C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حداقل </w:t>
      </w:r>
      <w:r w:rsidR="008E6C75">
        <w:rPr>
          <w:rFonts w:ascii="Calibri" w:eastAsia="Calibri" w:hAnsi="Calibri" w:cs="B Nazanin" w:hint="cs"/>
          <w:sz w:val="26"/>
          <w:szCs w:val="26"/>
          <w:rtl/>
          <w:lang w:bidi="fa-IR"/>
        </w:rPr>
        <w:t>2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سال سابقه تجربی در پست های</w:t>
      </w:r>
      <w:r w:rsidR="008216C2" w:rsidRPr="008216C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مدیریتی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مرتبط (</w:t>
      </w:r>
      <w:r w:rsidR="008216C2" w:rsidRPr="008216C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کارشناس مسئول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>به بالا ) الزامی است .</w:t>
      </w:r>
      <w:r w:rsidR="008216C2" w:rsidRPr="008216C2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</w:p>
    <w:p w:rsidR="008216C2" w:rsidRPr="008216C2" w:rsidRDefault="008216C2" w:rsidP="008216C2">
      <w:pPr>
        <w:bidi/>
        <w:spacing w:after="160" w:line="259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16C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مهارت ها: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59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آشنایی با مفاهیم و مهارت های پژوهشی و ارزیابی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59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آشنایی به یکی از زبان</w:t>
      </w:r>
      <w:r w:rsidR="006D0050">
        <w:rPr>
          <w:rFonts w:ascii="Calibri" w:eastAsia="Calibri" w:hAnsi="Calibri" w:cs="B Nazanin"/>
          <w:sz w:val="24"/>
          <w:szCs w:val="24"/>
          <w:lang w:bidi="fa-IR"/>
        </w:rPr>
        <w:t xml:space="preserve"> </w:t>
      </w: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های خارجی، ترجیحا زبان انگلیسی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59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برخورداری از قدرت تجزیه و تحلیل ، تشخیص و توانایی تدوین گزارش 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59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برخورداری از مهارت برنامه ریزی و قدرت رهبری و مدیریت گروهی</w:t>
      </w:r>
    </w:p>
    <w:p w:rsidR="008216C2" w:rsidRPr="008216C2" w:rsidRDefault="0041755E" w:rsidP="006D0050">
      <w:pPr>
        <w:numPr>
          <w:ilvl w:val="0"/>
          <w:numId w:val="1"/>
        </w:numPr>
        <w:bidi/>
        <w:spacing w:after="160" w:line="259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41755E">
        <w:rPr>
          <w:rFonts w:ascii="Calibri" w:eastAsia="Calibri" w:hAnsi="Calibri" w:cs="B Nazanin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58859" wp14:editId="182CAFC7">
                <wp:simplePos x="0" y="0"/>
                <wp:positionH relativeFrom="column">
                  <wp:posOffset>-386715</wp:posOffset>
                </wp:positionH>
                <wp:positionV relativeFrom="paragraph">
                  <wp:posOffset>401808</wp:posOffset>
                </wp:positionV>
                <wp:extent cx="2374265" cy="13188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933" w:rsidRDefault="00A50933" w:rsidP="004175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0.45pt;margin-top:31.65pt;width:186.95pt;height:10.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" stroked="f">
                <v:textbox>
                  <w:txbxContent>
                    <w:p w:rsidR="00A50933" w:rsidRDefault="00A50933" w:rsidP="0041755E"/>
                  </w:txbxContent>
                </v:textbox>
              </v:shape>
            </w:pict>
          </mc:Fallback>
        </mc:AlternateContent>
      </w:r>
      <w:r w:rsidR="008216C2"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توانایی استفاده از مهارت های   </w:t>
      </w:r>
      <w:r w:rsidR="006D0050">
        <w:rPr>
          <w:rFonts w:ascii="Calibri" w:eastAsia="Calibri" w:hAnsi="Calibri" w:cs="B Nazanin"/>
          <w:sz w:val="24"/>
          <w:szCs w:val="24"/>
          <w:lang w:bidi="fa-IR"/>
        </w:rPr>
        <w:t>ICDL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59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آشنایی با مفاهیم آماری و  توانمندی در استفاده از نرم افزارهای آماری</w:t>
      </w:r>
    </w:p>
    <w:p w:rsidR="008E6C75" w:rsidRDefault="008E6C75" w:rsidP="008216C2">
      <w:pPr>
        <w:bidi/>
        <w:spacing w:after="160" w:line="259" w:lineRule="auto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p w:rsidR="008216C2" w:rsidRPr="008216C2" w:rsidRDefault="008216C2" w:rsidP="008E6C75">
      <w:pPr>
        <w:bidi/>
        <w:spacing w:after="160" w:line="259" w:lineRule="auto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8216C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سایر عوامل موثر: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59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برخورداری از آراستگی ظاهر و جاذبه های شخصیتی 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59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برخورداری از قدرت ارتباطی و مهارت های اجتماعی</w:t>
      </w:r>
    </w:p>
    <w:p w:rsidR="008216C2" w:rsidRPr="008216C2" w:rsidRDefault="008216C2" w:rsidP="008216C2">
      <w:pPr>
        <w:numPr>
          <w:ilvl w:val="0"/>
          <w:numId w:val="1"/>
        </w:numPr>
        <w:bidi/>
        <w:spacing w:after="160" w:line="259" w:lineRule="auto"/>
        <w:ind w:left="571" w:hanging="425"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8216C2">
        <w:rPr>
          <w:rFonts w:ascii="Calibri" w:eastAsia="Calibri" w:hAnsi="Calibri" w:cs="B Nazanin" w:hint="cs"/>
          <w:sz w:val="24"/>
          <w:szCs w:val="24"/>
          <w:rtl/>
          <w:lang w:bidi="fa-IR"/>
        </w:rPr>
        <w:t>برخورداری از خلاقیت و انگیزه قوی برای خدمت</w:t>
      </w:r>
    </w:p>
    <w:p w:rsidR="00147ECC" w:rsidRPr="00147ECC" w:rsidRDefault="00147ECC" w:rsidP="00C86C49">
      <w:pPr>
        <w:bidi/>
        <w:spacing w:after="160" w:line="259" w:lineRule="auto"/>
        <w:rPr>
          <w:rFonts w:ascii="Calibri" w:eastAsia="Calibri" w:hAnsi="Calibri" w:cs="B Nazanin"/>
          <w:b/>
          <w:bCs/>
          <w:sz w:val="14"/>
          <w:szCs w:val="14"/>
          <w:rtl/>
          <w:lang w:bidi="fa-IR"/>
        </w:rPr>
      </w:pPr>
    </w:p>
    <w:p w:rsidR="00AD2D81" w:rsidRDefault="00C86C49" w:rsidP="00147ECC">
      <w:pPr>
        <w:bidi/>
        <w:spacing w:after="160" w:line="259" w:lineRule="auto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سایر نکات: </w:t>
      </w:r>
    </w:p>
    <w:p w:rsidR="00AD2D81" w:rsidRPr="00AD2D81" w:rsidRDefault="00AD2D81" w:rsidP="00147ECC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AD2D81">
        <w:rPr>
          <w:rFonts w:ascii="Tahoma" w:eastAsia="Calibri" w:hAnsi="Tahoma" w:cs="B Nazanin"/>
          <w:color w:val="000000"/>
          <w:rtl/>
          <w:lang w:bidi="fa-IR"/>
        </w:rPr>
        <w:t>زمان و فرآیند گزینش و مصاحبه به داوطلبان واجد شرایط ب</w:t>
      </w:r>
      <w:r w:rsidR="00A50933">
        <w:rPr>
          <w:rFonts w:ascii="Tahoma" w:eastAsia="Calibri" w:hAnsi="Tahoma" w:cs="B Nazanin" w:hint="cs"/>
          <w:color w:val="000000"/>
          <w:rtl/>
          <w:lang w:bidi="fa-IR"/>
        </w:rPr>
        <w:t xml:space="preserve">ه </w:t>
      </w:r>
      <w:r w:rsidRPr="00AD2D81">
        <w:rPr>
          <w:rFonts w:ascii="Tahoma" w:eastAsia="Calibri" w:hAnsi="Tahoma" w:cs="B Nazanin"/>
          <w:color w:val="000000"/>
          <w:rtl/>
          <w:lang w:bidi="fa-IR"/>
        </w:rPr>
        <w:t>صورت تلفنی اعلام خواهد شد</w:t>
      </w:r>
      <w:r w:rsidRPr="00AD2D81">
        <w:rPr>
          <w:rFonts w:ascii="Tahoma" w:eastAsia="Calibri" w:hAnsi="Tahoma" w:cs="B Nazanin"/>
          <w:color w:val="000000"/>
          <w:lang w:bidi="fa-IR"/>
        </w:rPr>
        <w:t>.</w:t>
      </w:r>
    </w:p>
    <w:p w:rsidR="00AD2D81" w:rsidRPr="00AD2D81" w:rsidRDefault="00AD2D81" w:rsidP="00147ECC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AD2D81">
        <w:rPr>
          <w:rFonts w:ascii="Tahoma" w:eastAsia="Calibri" w:hAnsi="Tahoma" w:cs="B Nazanin"/>
          <w:color w:val="000000"/>
          <w:rtl/>
          <w:lang w:bidi="fa-IR"/>
        </w:rPr>
        <w:t>شرکت در این فراخوان هیچ</w:t>
      </w:r>
      <w:r w:rsidR="00A50933">
        <w:rPr>
          <w:rFonts w:ascii="Tahoma" w:eastAsia="Calibri" w:hAnsi="Tahoma" w:cs="B Nazanin" w:hint="cs"/>
          <w:color w:val="000000"/>
          <w:rtl/>
          <w:lang w:bidi="fa-IR"/>
        </w:rPr>
        <w:t xml:space="preserve"> </w:t>
      </w:r>
      <w:r w:rsidRPr="00AD2D81">
        <w:rPr>
          <w:rFonts w:ascii="Tahoma" w:eastAsia="Calibri" w:hAnsi="Tahoma" w:cs="B Nazanin"/>
          <w:color w:val="000000"/>
          <w:rtl/>
          <w:lang w:bidi="fa-IR"/>
        </w:rPr>
        <w:t>گونه حقی برای داوطلبان ایجاد نمی کند</w:t>
      </w:r>
      <w:r w:rsidRPr="00AD2D81">
        <w:rPr>
          <w:rFonts w:ascii="Tahoma" w:eastAsia="Calibri" w:hAnsi="Tahoma" w:cs="B Nazanin"/>
          <w:color w:val="000000"/>
          <w:lang w:bidi="fa-IR"/>
        </w:rPr>
        <w:t>.</w:t>
      </w:r>
    </w:p>
    <w:p w:rsidR="00AD2D81" w:rsidRPr="00AD2D81" w:rsidRDefault="00AD2D81" w:rsidP="00147ECC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AD2D81">
        <w:rPr>
          <w:rFonts w:ascii="Tahoma" w:eastAsia="Calibri" w:hAnsi="Tahoma" w:cs="B Nazanin"/>
          <w:color w:val="000000"/>
          <w:rtl/>
          <w:lang w:bidi="fa-IR"/>
        </w:rPr>
        <w:t>ثبت نام و ارسال  رزومه، مدارک و مستندات مورد نیاز صرفا از طریق سایت دانشگاه ( سامانه مربوط ) صورت می پذیرد</w:t>
      </w:r>
      <w:r w:rsidRPr="00AD2D81">
        <w:rPr>
          <w:rFonts w:ascii="Tahoma" w:eastAsia="Calibri" w:hAnsi="Tahoma" w:cs="B Nazanin"/>
          <w:color w:val="000000"/>
          <w:lang w:bidi="fa-IR"/>
        </w:rPr>
        <w:t>.</w:t>
      </w:r>
    </w:p>
    <w:p w:rsidR="00AD2D81" w:rsidRDefault="00AD2D81" w:rsidP="00147ECC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AD2D81">
        <w:rPr>
          <w:rFonts w:ascii="Tahoma" w:eastAsia="Calibri" w:hAnsi="Tahoma" w:cs="B Nazanin"/>
          <w:color w:val="000000"/>
          <w:rtl/>
          <w:lang w:bidi="fa-IR"/>
        </w:rPr>
        <w:t>مدارک مورد نیاز برای ارسال جهت بررسی، شامل رزومه ( علمی و شغلی – تجربی )، تصویر مدرک تحصیلی، حکم کارگزینی و اطلاعات مورد نیاز برای تماس ( شماره تلفن ثابت و همراه و آدرس پست الکترونیک ) می باشد</w:t>
      </w:r>
      <w:r w:rsidRPr="00AD2D81">
        <w:rPr>
          <w:rFonts w:ascii="Tahoma" w:eastAsia="Calibri" w:hAnsi="Tahoma" w:cs="B Nazanin"/>
          <w:color w:val="000000"/>
          <w:lang w:bidi="fa-IR"/>
        </w:rPr>
        <w:t>.</w:t>
      </w:r>
    </w:p>
    <w:p w:rsidR="00AA4850" w:rsidRPr="00AD2D81" w:rsidRDefault="00AA4850" w:rsidP="00AA4850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b/>
          <w:bCs/>
          <w:color w:val="000000"/>
          <w:lang w:bidi="fa-IR"/>
        </w:rPr>
      </w:pPr>
      <w:r w:rsidRPr="00AA4850">
        <w:rPr>
          <w:rFonts w:ascii="Tahoma" w:eastAsia="Calibri" w:hAnsi="Tahoma" w:cs="B Nazanin" w:hint="cs"/>
          <w:b/>
          <w:bCs/>
          <w:color w:val="000000"/>
          <w:rtl/>
          <w:lang w:bidi="fa-IR"/>
        </w:rPr>
        <w:t>مدرسان و اعضای هیات علمی دانشگاه فرهنگیان و سایر دانشگاه ها در اولویت می باشند.</w:t>
      </w:r>
    </w:p>
    <w:p w:rsidR="00AD2D81" w:rsidRPr="00AD2D81" w:rsidRDefault="00AD2D81" w:rsidP="00AD2D81">
      <w:pPr>
        <w:shd w:val="clear" w:color="auto" w:fill="FFFFFF"/>
        <w:bidi/>
        <w:spacing w:after="0" w:line="270" w:lineRule="atLeast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 w:rsidRPr="00AD2D81">
        <w:rPr>
          <w:rFonts w:ascii="Tahoma" w:eastAsia="Times New Roman" w:hAnsi="Tahoma" w:cs="Tahoma"/>
          <w:color w:val="444444"/>
          <w:sz w:val="17"/>
          <w:szCs w:val="17"/>
          <w:rtl/>
        </w:rPr>
        <w:t> </w:t>
      </w:r>
    </w:p>
    <w:p w:rsidR="008216C2" w:rsidRPr="008216C2" w:rsidRDefault="008216C2" w:rsidP="00C86C49">
      <w:pPr>
        <w:bidi/>
        <w:spacing w:after="160" w:line="259" w:lineRule="auto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  <w:r w:rsidRPr="008216C2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وظایف و </w:t>
      </w:r>
      <w:r w:rsidR="00C86C49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>محورهای عملکردی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مطالعه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تحقیق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به منظور بهبود مستمر</w:t>
      </w:r>
      <w:r w:rsidR="00A50933">
        <w:rPr>
          <w:rFonts w:ascii="Tahoma" w:eastAsia="Calibri" w:hAnsi="Tahoma" w:cs="B Nazanin" w:hint="cs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 xml:space="preserve">مدیریت و افزایش بهره وری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نظارت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اجراي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برنامه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هاي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معاونت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نظارت، ارزيابي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تضمین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کیفیت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 ارائه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راهكارهاي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مناسب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اجرايي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زمينه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نظارت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ارزيابي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واحدها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پردیس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های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دانشگاه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منظور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ارتقاي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كيفيت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آموزشي،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پژوهشي،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فناوري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فرهنگي،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عمراني،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اداري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مالي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دريافت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تجزيه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تحليل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آمار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اطلاعات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پردیس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ها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واحدهاي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دانشگاه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منظور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سنجش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ميزان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دستيابي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اهداف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مورد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نظر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ارسال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گزارش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عملكرد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پايان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هر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نیم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softHyphen/>
        <w:t>سال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تحصيلي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سازمان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مرکزی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همكاري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مستمر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با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مؤسسات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آموزش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عالي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استان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مربوطه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جهت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بهبود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ارتقاء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كيفيت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با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تأكيد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اهميت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نقش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نظارت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ارزيابي و تضمین کیفیت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پيگيري مکاتبات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اجراي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مصوبات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معاونت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نظارت،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ارزيابي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تضمین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کیفیت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در سطح استان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</w:p>
    <w:p w:rsidR="008216C2" w:rsidRPr="008216C2" w:rsidRDefault="008216C2" w:rsidP="00A50933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تمهید مقدمات تحقق نظام سنجش شایستگی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softHyphen/>
        <w:t>های حرفه ای در سطوح مختلف (دانشجویان</w:t>
      </w:r>
      <w:r w:rsidR="00A50933">
        <w:rPr>
          <w:rFonts w:ascii="Tahoma" w:eastAsia="Calibri" w:hAnsi="Tahoma" w:cs="B Nazanin" w:hint="cs"/>
          <w:color w:val="000000"/>
          <w:rtl/>
          <w:lang w:bidi="fa-IR"/>
        </w:rPr>
        <w:t>،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 xml:space="preserve"> اعضای هیات علمی و غیرهیات علمی و معلمان)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تمهید مقدمات و حمايت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از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انجام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ارزيابي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دروني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توسط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گروه</w:t>
      </w:r>
      <w:r w:rsidR="00A50933">
        <w:rPr>
          <w:rFonts w:ascii="Tahoma" w:eastAsia="Calibri" w:hAnsi="Tahoma" w:cs="B Nazanin" w:hint="cs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هاي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علمي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دانشگاه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در پردیس ها و مراکز تابعه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تهيه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برنامه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نظارت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وارزيابي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پردیس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ها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مراکز تابعه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تنظيم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تقويم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اجرايي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آن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انجام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مطالعات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تطبیقی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زمینه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بهبود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روش</w:t>
      </w:r>
      <w:r w:rsidR="00A50933">
        <w:rPr>
          <w:rFonts w:ascii="Tahoma" w:eastAsia="Calibri" w:hAnsi="Tahoma" w:cs="B Nazanin" w:hint="cs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ها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برنامه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softHyphen/>
        <w:t>ها و</w:t>
      </w:r>
      <w:r w:rsidRPr="008216C2">
        <w:rPr>
          <w:rFonts w:ascii="Calibri" w:eastAsia="Calibri" w:hAnsi="Calibri" w:cs="Arial" w:hint="cs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ارزیابی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اثربخشی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اقدامات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انجام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شده</w:t>
      </w:r>
      <w:r w:rsidRPr="008216C2">
        <w:rPr>
          <w:rFonts w:ascii="Tahoma" w:eastAsia="Calibri" w:hAnsi="Tahoma" w:cs="B Nazanin"/>
          <w:color w:val="000000"/>
          <w:lang w:bidi="fa-IR"/>
        </w:rPr>
        <w:t xml:space="preserve">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تقسیم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کار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نظارت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کار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کارکنان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تحت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سرپرستی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ارشاد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 راهنمایی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آنان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در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انجام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امور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محوله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گردآوری اطلاعات، بررسی و تجزیه و تحلیل لازم به منظور شناخت تهدیدها و فرصت ها به منظور بهبود مستمر برنامه ها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 xml:space="preserve">همکاری در شناسایی و تعیین شایستگی های عملکردی کلیدی و تاثیر گذار بر کیفیت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برنامه ریزی، هدایت و نظارتِ برنامه ها و فعالیت های بهره وری و تعالی سازمانی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 xml:space="preserve">ارزیابی و سنجش میزان دستیابی افراد به شایستگی های طراحی شده دوره های بالندگی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</w:rPr>
        <w:t xml:space="preserve">تدوین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برنامه درازمدت و سالانه استان و ارائه آن به مدیریت پردیس یا  استان و  معاونت نظارت،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ارزیابی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و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تضمین</w:t>
      </w:r>
      <w:r w:rsidRPr="008216C2">
        <w:rPr>
          <w:rFonts w:ascii="Tahoma" w:eastAsia="Calibri" w:hAnsi="Tahoma" w:cs="B Nazanin"/>
          <w:color w:val="000000"/>
          <w:rtl/>
          <w:lang w:bidi="fa-IR"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کیفیت دانشگاه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راهبری فرایند نیازسنجی، طراحی و برنامه ریزی آموزشی، اجرا و ارزشیابی دوره ها و فرصت های آموزشی در سطح استان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rtl/>
          <w:lang w:bidi="fa-IR"/>
        </w:rPr>
      </w:pPr>
      <w:r w:rsidRPr="008216C2">
        <w:rPr>
          <w:rFonts w:ascii="Tahoma" w:eastAsia="Calibri" w:hAnsi="Tahoma" w:cs="B Nazanin" w:hint="cs"/>
          <w:color w:val="000000"/>
          <w:rtl/>
          <w:lang w:bidi="fa-IR"/>
        </w:rPr>
        <w:t>راهبری فرایند تدوین برنامه های توسعه فردی استان و نظارت بر اجرای موثر این برنامه ها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rtl/>
        </w:rPr>
      </w:pPr>
      <w:r w:rsidRPr="008216C2">
        <w:rPr>
          <w:rFonts w:ascii="Tahoma" w:eastAsia="Calibri" w:hAnsi="Tahoma" w:cs="B Nazanin" w:hint="cs"/>
          <w:color w:val="000000"/>
          <w:rtl/>
        </w:rPr>
        <w:lastRenderedPageBreak/>
        <w:t>همکاری در ج</w:t>
      </w:r>
      <w:r w:rsidRPr="008216C2">
        <w:rPr>
          <w:rFonts w:ascii="Tahoma" w:eastAsia="Calibri" w:hAnsi="Tahoma" w:cs="B Nazanin" w:hint="cs"/>
          <w:color w:val="000000"/>
          <w:rtl/>
          <w:lang w:bidi="fa-IR"/>
        </w:rPr>
        <w:t>هت</w:t>
      </w:r>
      <w:r w:rsidRPr="008216C2">
        <w:rPr>
          <w:rFonts w:ascii="Tahoma" w:eastAsia="Calibri" w:hAnsi="Tahoma" w:cs="B Nazanin" w:hint="cs"/>
          <w:color w:val="000000"/>
          <w:rtl/>
        </w:rPr>
        <w:t xml:space="preserve"> جمع آوری, سازماندهی و تدوین بانک اطلاعاتی جامع دانشگاه فرهنگیان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rtl/>
        </w:rPr>
      </w:pPr>
      <w:r w:rsidRPr="008216C2">
        <w:rPr>
          <w:rFonts w:ascii="Tahoma" w:eastAsia="Calibri" w:hAnsi="Tahoma" w:cs="B Nazanin" w:hint="cs"/>
          <w:color w:val="000000"/>
          <w:rtl/>
        </w:rPr>
        <w:t xml:space="preserve">همکاری در تدوین استانداردها و آیین نامه برگزاری دوره ها، کارگاه ها و اردوهای توانمندساز حرفه ای در استان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</w:rPr>
      </w:pPr>
      <w:r w:rsidRPr="008216C2">
        <w:rPr>
          <w:rFonts w:ascii="Tahoma" w:eastAsia="Calibri" w:hAnsi="Tahoma" w:cs="B Nazanin" w:hint="cs"/>
          <w:color w:val="000000"/>
          <w:rtl/>
        </w:rPr>
        <w:t>افزایش دانش سازمانی بر اساس شایستگی های حرفه ای، نظارت، ارزیابی و تضمین کیفیت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</w:rPr>
      </w:pPr>
      <w:r w:rsidRPr="008216C2">
        <w:rPr>
          <w:rFonts w:ascii="Tahoma" w:eastAsia="Calibri" w:hAnsi="Tahoma" w:cs="B Nazanin" w:hint="cs"/>
          <w:color w:val="000000"/>
          <w:rtl/>
        </w:rPr>
        <w:t>همکاری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در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زمینه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تدوین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شناسنامه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آموزشی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مشاغل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و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حرفه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ها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و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به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روز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رسانی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آن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</w:rPr>
      </w:pPr>
      <w:r w:rsidRPr="008216C2">
        <w:rPr>
          <w:rFonts w:ascii="Tahoma" w:eastAsia="Calibri" w:hAnsi="Tahoma" w:cs="B Nazanin" w:hint="cs"/>
          <w:color w:val="000000"/>
          <w:rtl/>
        </w:rPr>
        <w:t>همکاری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در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زمینه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انجام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نیازسنجی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آموزشی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</w:rPr>
      </w:pPr>
      <w:r w:rsidRPr="008216C2">
        <w:rPr>
          <w:rFonts w:ascii="Tahoma" w:eastAsia="Calibri" w:hAnsi="Tahoma" w:cs="B Nazanin" w:hint="cs"/>
          <w:color w:val="000000"/>
          <w:rtl/>
        </w:rPr>
        <w:t>هماهنگی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مناسب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با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حوزه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های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مختلف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مدیریت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استانی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در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خصوص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برنامه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های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استانی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و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اقدامات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ستاد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</w:rPr>
      </w:pPr>
      <w:r w:rsidRPr="008216C2">
        <w:rPr>
          <w:rFonts w:ascii="Tahoma" w:eastAsia="Calibri" w:hAnsi="Tahoma" w:cs="B Nazanin" w:hint="cs"/>
          <w:color w:val="000000"/>
          <w:rtl/>
        </w:rPr>
        <w:t>هماهنگی با مدیریت استانی و حوزه های مرتبط با معاونت نظارت و ارزیابی و تضمین کیفیت در سازمان مرکزی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rtl/>
        </w:rPr>
      </w:pPr>
      <w:r w:rsidRPr="008216C2">
        <w:rPr>
          <w:rFonts w:ascii="Tahoma" w:eastAsia="Calibri" w:hAnsi="Tahoma" w:cs="B Nazanin" w:hint="cs"/>
          <w:color w:val="000000"/>
          <w:rtl/>
        </w:rPr>
        <w:t xml:space="preserve">سازماندهی، اجرا و نظارت بر برنامه های توانمندساز حرفه ای در استان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</w:rPr>
      </w:pPr>
      <w:r w:rsidRPr="008216C2">
        <w:rPr>
          <w:rFonts w:ascii="Tahoma" w:eastAsia="Calibri" w:hAnsi="Tahoma" w:cs="B Nazanin" w:hint="cs"/>
          <w:color w:val="000000"/>
          <w:rtl/>
        </w:rPr>
        <w:t>شرکت فعال در شوراها، کمیته ها و اظهار نظرپیرامون مسایل مربوط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rtl/>
        </w:rPr>
      </w:pPr>
      <w:r w:rsidRPr="008216C2">
        <w:rPr>
          <w:rFonts w:ascii="Tahoma" w:eastAsia="Calibri" w:hAnsi="Tahoma" w:cs="B Nazanin" w:hint="cs"/>
          <w:color w:val="000000"/>
          <w:rtl/>
        </w:rPr>
        <w:t>پيگيري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اقدامات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و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پایش بازخوردهای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ناشي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از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ارزيابي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هاي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انجام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گرفته</w:t>
      </w:r>
      <w:r w:rsidRPr="008216C2">
        <w:rPr>
          <w:rFonts w:ascii="Tahoma" w:eastAsia="Calibri" w:hAnsi="Tahoma" w:cs="B Nazanin"/>
          <w:color w:val="000000"/>
          <w:rtl/>
        </w:rPr>
        <w:t xml:space="preserve"> .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</w:rPr>
      </w:pPr>
      <w:r w:rsidRPr="008216C2">
        <w:rPr>
          <w:rFonts w:ascii="Tahoma" w:eastAsia="Calibri" w:hAnsi="Tahoma" w:cs="B Nazanin" w:hint="cs"/>
          <w:color w:val="000000"/>
          <w:rtl/>
        </w:rPr>
        <w:t>نظارت و ارائه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راهکارهای کیفیت بخشی به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فعالیت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های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جاری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در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پردیس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ها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و مراکز تابعه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</w:rPr>
      </w:pPr>
      <w:r w:rsidRPr="008216C2">
        <w:rPr>
          <w:rFonts w:ascii="Tahoma" w:eastAsia="Calibri" w:hAnsi="Tahoma" w:cs="B Nazanin" w:hint="cs"/>
          <w:color w:val="000000"/>
          <w:rtl/>
        </w:rPr>
        <w:t>اهتمام در افزایش مدیریت مشارکتی و استفاده از آراء صاحب نظران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</w:rPr>
      </w:pPr>
      <w:r w:rsidRPr="008216C2">
        <w:rPr>
          <w:rFonts w:ascii="Tahoma" w:eastAsia="Calibri" w:hAnsi="Tahoma" w:cs="B Nazanin" w:hint="cs"/>
          <w:color w:val="000000"/>
          <w:rtl/>
        </w:rPr>
        <w:t xml:space="preserve">کاربست ابتکار و نوآوری در انجام امور محوله عنداللزوم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</w:rPr>
      </w:pPr>
      <w:r w:rsidRPr="008216C2">
        <w:rPr>
          <w:rFonts w:ascii="Tahoma" w:eastAsia="Calibri" w:hAnsi="Tahoma" w:cs="B Nazanin" w:hint="cs"/>
          <w:color w:val="000000"/>
          <w:rtl/>
        </w:rPr>
        <w:t>پاسخگویی به موقع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به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  <w:r w:rsidRPr="008216C2">
        <w:rPr>
          <w:rFonts w:ascii="Tahoma" w:eastAsia="Calibri" w:hAnsi="Tahoma" w:cs="B Nazanin" w:hint="cs"/>
          <w:color w:val="000000"/>
          <w:rtl/>
        </w:rPr>
        <w:t>مكاتبات</w:t>
      </w:r>
      <w:r w:rsidRPr="008216C2">
        <w:rPr>
          <w:rFonts w:ascii="Tahoma" w:eastAsia="Calibri" w:hAnsi="Tahoma" w:cs="B Nazanin"/>
          <w:color w:val="000000"/>
          <w:rtl/>
        </w:rPr>
        <w:t xml:space="preserve"> </w:t>
      </w:r>
    </w:p>
    <w:p w:rsidR="008216C2" w:rsidRPr="008216C2" w:rsidRDefault="008216C2" w:rsidP="008216C2">
      <w:pPr>
        <w:numPr>
          <w:ilvl w:val="0"/>
          <w:numId w:val="2"/>
        </w:numPr>
        <w:bidi/>
        <w:spacing w:after="0" w:line="240" w:lineRule="auto"/>
        <w:ind w:left="270" w:hanging="270"/>
        <w:contextualSpacing/>
        <w:jc w:val="lowKashida"/>
        <w:rPr>
          <w:rFonts w:ascii="Tahoma" w:eastAsia="Calibri" w:hAnsi="Tahoma" w:cs="B Nazanin"/>
          <w:color w:val="000000"/>
          <w:rtl/>
        </w:rPr>
      </w:pPr>
      <w:r w:rsidRPr="008216C2">
        <w:rPr>
          <w:rFonts w:ascii="Tahoma" w:eastAsia="Calibri" w:hAnsi="Tahoma" w:cs="B Nazanin" w:hint="cs"/>
          <w:color w:val="000000"/>
          <w:rtl/>
        </w:rPr>
        <w:t>سایر امور محوله توسط مدیریت استانی و سازمان مرکز</w:t>
      </w:r>
      <w:r w:rsidR="009C61CD">
        <w:rPr>
          <w:rFonts w:ascii="Tahoma" w:eastAsia="Calibri" w:hAnsi="Tahoma" w:cs="B Nazanin" w:hint="cs"/>
          <w:color w:val="000000"/>
          <w:rtl/>
        </w:rPr>
        <w:t>ی</w:t>
      </w:r>
      <w:bookmarkStart w:id="0" w:name="_GoBack"/>
      <w:bookmarkEnd w:id="0"/>
    </w:p>
    <w:sectPr w:rsidR="008216C2" w:rsidRPr="008216C2" w:rsidSect="00002D89">
      <w:pgSz w:w="12240" w:h="15840"/>
      <w:pgMar w:top="993" w:right="1440" w:bottom="720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33" w:rsidRDefault="00A50933" w:rsidP="00C16533">
      <w:pPr>
        <w:spacing w:after="0" w:line="240" w:lineRule="auto"/>
      </w:pPr>
      <w:r>
        <w:separator/>
      </w:r>
    </w:p>
  </w:endnote>
  <w:endnote w:type="continuationSeparator" w:id="0">
    <w:p w:rsidR="00A50933" w:rsidRDefault="00A50933" w:rsidP="00C1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33" w:rsidRDefault="00A50933" w:rsidP="00C16533">
      <w:pPr>
        <w:spacing w:after="0" w:line="240" w:lineRule="auto"/>
      </w:pPr>
      <w:r>
        <w:separator/>
      </w:r>
    </w:p>
  </w:footnote>
  <w:footnote w:type="continuationSeparator" w:id="0">
    <w:p w:rsidR="00A50933" w:rsidRDefault="00A50933" w:rsidP="00C1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C2168"/>
    <w:multiLevelType w:val="multilevel"/>
    <w:tmpl w:val="B202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43F21"/>
    <w:multiLevelType w:val="hybridMultilevel"/>
    <w:tmpl w:val="4A589EF6"/>
    <w:lvl w:ilvl="0" w:tplc="65EEF6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C45CC"/>
    <w:multiLevelType w:val="hybridMultilevel"/>
    <w:tmpl w:val="AB52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C2"/>
    <w:rsid w:val="00002D89"/>
    <w:rsid w:val="00147ECC"/>
    <w:rsid w:val="0041755E"/>
    <w:rsid w:val="006D0050"/>
    <w:rsid w:val="007B6ADA"/>
    <w:rsid w:val="008216C2"/>
    <w:rsid w:val="008E2C64"/>
    <w:rsid w:val="008E6C75"/>
    <w:rsid w:val="00985949"/>
    <w:rsid w:val="009C61CD"/>
    <w:rsid w:val="00A50933"/>
    <w:rsid w:val="00AA4850"/>
    <w:rsid w:val="00AD2D81"/>
    <w:rsid w:val="00B51377"/>
    <w:rsid w:val="00C16533"/>
    <w:rsid w:val="00C8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5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5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65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0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5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5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5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65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D1CB-7FC9-4B94-991D-8130EEEF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ebrahimi</dc:creator>
  <cp:lastModifiedBy>yazdanian</cp:lastModifiedBy>
  <cp:revision>2</cp:revision>
  <cp:lastPrinted>2014-12-28T07:35:00Z</cp:lastPrinted>
  <dcterms:created xsi:type="dcterms:W3CDTF">2014-12-28T10:07:00Z</dcterms:created>
  <dcterms:modified xsi:type="dcterms:W3CDTF">2014-12-28T10:07:00Z</dcterms:modified>
</cp:coreProperties>
</file>