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FD" w:rsidRPr="00D215FD" w:rsidRDefault="00D215FD" w:rsidP="00D215FD">
      <w:pPr>
        <w:pStyle w:val="NormalWeb"/>
        <w:jc w:val="right"/>
        <w:rPr>
          <w:rFonts w:ascii="Tahoma" w:hAnsi="Tahoma" w:cs="B Nazanin"/>
          <w:b/>
          <w:bCs/>
          <w:color w:val="000000"/>
          <w:sz w:val="28"/>
          <w:szCs w:val="28"/>
        </w:rPr>
      </w:pPr>
      <w:bookmarkStart w:id="0" w:name="_GoBack"/>
      <w:bookmarkEnd w:id="0"/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>با سلام و احترام ؛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</w:rPr>
        <w:t> </w:t>
      </w:r>
    </w:p>
    <w:p w:rsidR="00D215FD" w:rsidRPr="00D215FD" w:rsidRDefault="00D215FD" w:rsidP="00D215FD">
      <w:pPr>
        <w:pStyle w:val="NormalWeb"/>
        <w:jc w:val="right"/>
        <w:rPr>
          <w:rFonts w:ascii="Tahoma" w:hAnsi="Tahoma" w:cs="B Nazanin"/>
          <w:b/>
          <w:bCs/>
          <w:color w:val="000000"/>
          <w:sz w:val="28"/>
          <w:szCs w:val="28"/>
        </w:rPr>
      </w:pPr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>به اطلاع همکاران گرامی می رساند دوره آموزشی با عنوان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</w:rPr>
        <w:t> 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  <w:u w:val="single"/>
          <w:rtl/>
        </w:rPr>
        <w:t>آشنایی با نظام حقوقی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  <w:u w:val="single"/>
        </w:rPr>
        <w:t> 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</w:rPr>
        <w:t>   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 xml:space="preserve">می توانند از مورخ </w:t>
      </w:r>
      <w:r w:rsidRPr="00D215FD">
        <w:rPr>
          <w:rFonts w:ascii="Tahoma" w:hAnsi="Tahoma" w:cs="Tahoma"/>
          <w:b/>
          <w:bCs/>
          <w:color w:val="000000"/>
          <w:sz w:val="28"/>
          <w:szCs w:val="28"/>
          <w:rtl/>
        </w:rPr>
        <w:t> 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>29/9/96 لغایت 6/10/96 ثبت نام</w:t>
      </w:r>
      <w:r w:rsidRPr="00D215FD">
        <w:rPr>
          <w:rFonts w:ascii="Tahoma" w:hAnsi="Tahoma" w:cs="Tahoma"/>
          <w:b/>
          <w:bCs/>
          <w:color w:val="000000"/>
          <w:sz w:val="28"/>
          <w:szCs w:val="28"/>
          <w:rtl/>
        </w:rPr>
        <w:t> 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 xml:space="preserve"> نمایند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</w:rPr>
        <w:t>.</w:t>
      </w:r>
    </w:p>
    <w:p w:rsidR="00D215FD" w:rsidRPr="00D215FD" w:rsidRDefault="00D215FD" w:rsidP="00D215FD">
      <w:pPr>
        <w:pStyle w:val="NormalWeb"/>
        <w:jc w:val="right"/>
        <w:rPr>
          <w:rFonts w:ascii="Tahoma" w:hAnsi="Tahoma" w:cs="B Nazanin"/>
          <w:b/>
          <w:bCs/>
          <w:color w:val="000000"/>
          <w:sz w:val="28"/>
          <w:szCs w:val="28"/>
        </w:rPr>
      </w:pPr>
      <w:r w:rsidRPr="00D215FD">
        <w:rPr>
          <w:rFonts w:ascii="Tahoma" w:hAnsi="Tahoma" w:cs="B Nazanin"/>
          <w:b/>
          <w:bCs/>
          <w:color w:val="000000"/>
          <w:sz w:val="28"/>
          <w:szCs w:val="28"/>
        </w:rPr>
        <w:t> 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>از همکاران دعوت به عمل آورند تا در صورت تمایل ضمن مراجعه به پورتال دانشگاه فرهنگیان و ورود به درگاه (سایت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</w:rPr>
        <w:t>)</w:t>
      </w:r>
      <w:r w:rsidRPr="00D215FD">
        <w:rPr>
          <w:rStyle w:val="Strong"/>
          <w:rFonts w:ascii="Tahoma" w:hAnsi="Tahoma" w:cs="B Nazanin"/>
          <w:b w:val="0"/>
          <w:bCs w:val="0"/>
          <w:color w:val="000000"/>
          <w:sz w:val="28"/>
          <w:szCs w:val="28"/>
        </w:rPr>
        <w:t>lms.cfu.ac.ir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</w:rPr>
        <w:t>  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>نسبت به ثبت نام، دریافت محتوی و منابع دوره و شرکت در آزمون اقدام نمایند. به افرادی که پس از ثبت نام و شرکت در دوره فوق الذکر، حداقل 60 درصد امتیازات را کسب کرده باشند، گواهی معتبر آموزشی اعطا می گردد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</w:rPr>
        <w:t>.</w:t>
      </w:r>
    </w:p>
    <w:p w:rsidR="00D215FD" w:rsidRPr="00D215FD" w:rsidRDefault="00D215FD" w:rsidP="00D215FD">
      <w:pPr>
        <w:pStyle w:val="NormalWeb"/>
        <w:jc w:val="right"/>
        <w:rPr>
          <w:rFonts w:ascii="Tahoma" w:hAnsi="Tahoma" w:cs="B Nazanin"/>
          <w:b/>
          <w:bCs/>
          <w:color w:val="000000"/>
          <w:sz w:val="28"/>
          <w:szCs w:val="28"/>
        </w:rPr>
      </w:pPr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>قبلاً طی نامه</w:t>
      </w:r>
      <w:r w:rsidRPr="00D215FD">
        <w:rPr>
          <w:rFonts w:ascii="Tahoma" w:hAnsi="Tahoma" w:cs="Tahoma"/>
          <w:b/>
          <w:bCs/>
          <w:color w:val="000000"/>
          <w:sz w:val="28"/>
          <w:szCs w:val="28"/>
          <w:rtl/>
        </w:rPr>
        <w:t> 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 xml:space="preserve"> به شماره 120/12821/50000/د مورخ 26/9/96 ارسال گردید است. که بپیوست می باشد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</w:rPr>
        <w:t>.</w:t>
      </w:r>
    </w:p>
    <w:p w:rsidR="00D215FD" w:rsidRPr="00D215FD" w:rsidRDefault="00D215FD" w:rsidP="00D215FD">
      <w:pPr>
        <w:pStyle w:val="NormalWeb"/>
        <w:jc w:val="right"/>
        <w:rPr>
          <w:rFonts w:ascii="Tahoma" w:hAnsi="Tahoma" w:cs="B Nazanin"/>
          <w:b/>
          <w:bCs/>
          <w:color w:val="000000"/>
          <w:sz w:val="28"/>
          <w:szCs w:val="28"/>
        </w:rPr>
      </w:pPr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 xml:space="preserve">لازم به یادآوری است زمان آزمون </w:t>
      </w:r>
      <w:r w:rsidRPr="00D215FD">
        <w:rPr>
          <w:rFonts w:ascii="Tahoma" w:hAnsi="Tahoma" w:cs="Tahoma"/>
          <w:b/>
          <w:bCs/>
          <w:color w:val="000000"/>
          <w:sz w:val="28"/>
          <w:szCs w:val="28"/>
          <w:rtl/>
        </w:rPr>
        <w:t> 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>6 دی ماه 1396 (همزمان با سالروز تصویب اساسنامه دانشگاه فرهنگیان سال1390ه.ش در شورای عالی انقلاب فرهنگی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</w:rPr>
        <w:t>)</w:t>
      </w:r>
    </w:p>
    <w:p w:rsidR="00D215FD" w:rsidRPr="00D215FD" w:rsidRDefault="00D215FD" w:rsidP="00D215FD">
      <w:pPr>
        <w:pStyle w:val="NormalWeb"/>
        <w:jc w:val="right"/>
        <w:rPr>
          <w:rFonts w:ascii="Tahoma" w:hAnsi="Tahoma" w:cs="B Nazanin"/>
          <w:b/>
          <w:bCs/>
          <w:color w:val="000000"/>
          <w:sz w:val="28"/>
          <w:szCs w:val="28"/>
        </w:rPr>
      </w:pPr>
      <w:r w:rsidRPr="00D215FD">
        <w:rPr>
          <w:rFonts w:ascii="Tahoma" w:hAnsi="Tahoma" w:cs="B Nazanin"/>
          <w:b/>
          <w:bCs/>
          <w:color w:val="000000"/>
          <w:sz w:val="28"/>
          <w:szCs w:val="28"/>
          <w:rtl/>
        </w:rPr>
        <w:t>در دو بازه زمانی صبح ( ساعت 10 تا 12) و عصر ( ساعت 14 تا 16</w:t>
      </w:r>
      <w:r w:rsidRPr="00D215FD">
        <w:rPr>
          <w:rFonts w:ascii="Tahoma" w:hAnsi="Tahoma" w:cs="B Nazanin"/>
          <w:b/>
          <w:bCs/>
          <w:color w:val="000000"/>
          <w:sz w:val="28"/>
          <w:szCs w:val="28"/>
        </w:rPr>
        <w:t>)</w:t>
      </w:r>
    </w:p>
    <w:p w:rsidR="00166530" w:rsidRPr="00D215FD" w:rsidRDefault="00166530" w:rsidP="00D215FD">
      <w:pPr>
        <w:jc w:val="both"/>
        <w:rPr>
          <w:rFonts w:cs="B Nazanin"/>
          <w:b/>
          <w:bCs/>
          <w:sz w:val="40"/>
          <w:szCs w:val="40"/>
        </w:rPr>
      </w:pPr>
    </w:p>
    <w:sectPr w:rsidR="00166530" w:rsidRPr="00D215FD" w:rsidSect="0012570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FD"/>
    <w:rsid w:val="00125708"/>
    <w:rsid w:val="00166530"/>
    <w:rsid w:val="00607F8F"/>
    <w:rsid w:val="00D2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5F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15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5F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1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NADP</cp:lastModifiedBy>
  <cp:revision>2</cp:revision>
  <dcterms:created xsi:type="dcterms:W3CDTF">2017-12-24T06:41:00Z</dcterms:created>
  <dcterms:modified xsi:type="dcterms:W3CDTF">2017-12-24T06:41:00Z</dcterms:modified>
</cp:coreProperties>
</file>